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354A4" w:rsidRPr="009253B4" w:rsidRDefault="00D354A4" w:rsidP="00D354A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253B4">
        <w:rPr>
          <w:rFonts w:asciiTheme="minorHAnsi" w:hAnsiTheme="minorHAnsi" w:cstheme="minorHAnsi"/>
          <w:b/>
          <w:sz w:val="24"/>
          <w:szCs w:val="24"/>
        </w:rPr>
        <w:t>CS/AH01/11014</w:t>
      </w:r>
      <w:r w:rsidR="00632CA7">
        <w:rPr>
          <w:rFonts w:asciiTheme="minorHAnsi" w:hAnsiTheme="minorHAnsi" w:cstheme="minorHAnsi"/>
          <w:b/>
          <w:sz w:val="24"/>
          <w:szCs w:val="24"/>
        </w:rPr>
        <w:t>35526</w:t>
      </w:r>
      <w:r w:rsidRPr="009253B4">
        <w:rPr>
          <w:rFonts w:asciiTheme="minorHAnsi" w:hAnsiTheme="minorHAnsi" w:cstheme="minorHAnsi"/>
          <w:b/>
          <w:sz w:val="24"/>
          <w:szCs w:val="24"/>
        </w:rPr>
        <w:t>/25/PSS</w:t>
      </w:r>
    </w:p>
    <w:p w:rsidR="00D354A4" w:rsidRPr="009253B4" w:rsidRDefault="00D354A4" w:rsidP="00D354A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354A4" w:rsidRPr="009253B4" w:rsidRDefault="00D354A4" w:rsidP="00D354A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354A4" w:rsidRPr="009253B4" w:rsidRDefault="00D354A4" w:rsidP="00D354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53B4">
        <w:rPr>
          <w:rFonts w:asciiTheme="minorHAnsi" w:hAnsiTheme="minorHAnsi" w:cstheme="minorHAnsi"/>
          <w:sz w:val="24"/>
          <w:szCs w:val="24"/>
        </w:rPr>
        <w:t>El subministrament de material fungible per a làser del Servei d’Otorrinolaringologia de l’Hospital Universitari Vall d’Hebron compren un únic lot.</w:t>
      </w:r>
    </w:p>
    <w:p w:rsidR="00D354A4" w:rsidRPr="009253B4" w:rsidRDefault="00D354A4" w:rsidP="00D354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354A4" w:rsidRPr="009253B4" w:rsidRDefault="00D354A4" w:rsidP="00D354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53B4">
        <w:rPr>
          <w:rFonts w:asciiTheme="minorHAnsi" w:hAnsiTheme="minorHAnsi" w:cstheme="minorHAnsi"/>
          <w:sz w:val="24"/>
          <w:szCs w:val="24"/>
        </w:rPr>
        <w:t>Aquest lot es compon de diferents articles.</w:t>
      </w:r>
    </w:p>
    <w:p w:rsidR="00D354A4" w:rsidRPr="009253B4" w:rsidRDefault="00D354A4" w:rsidP="00D354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354A4" w:rsidRPr="009253B4" w:rsidRDefault="00D354A4" w:rsidP="00D354A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53B4">
        <w:rPr>
          <w:rFonts w:asciiTheme="minorHAnsi" w:hAnsiTheme="minorHAnsi" w:cstheme="minorHAnsi"/>
          <w:sz w:val="24"/>
          <w:szCs w:val="24"/>
        </w:rPr>
        <w:t>Amb un import de licitació sense IVA de 9.968,50 euros, i de 12.061,89 euros amb IVA inclòs.</w:t>
      </w:r>
    </w:p>
    <w:p w:rsidR="00D354A4" w:rsidRPr="009253B4" w:rsidRDefault="00D354A4" w:rsidP="00D354A4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9253B4">
        <w:rPr>
          <w:rFonts w:asciiTheme="minorHAnsi" w:hAnsiTheme="minorHAnsi" w:cstheme="minorHAnsi"/>
          <w:sz w:val="24"/>
          <w:szCs w:val="24"/>
        </w:rPr>
        <w:t>I amb un valor estimat de 26.735,00 euros sense IVA.</w:t>
      </w:r>
    </w:p>
    <w:p w:rsidR="00D354A4" w:rsidRPr="009253B4" w:rsidRDefault="00D354A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bookmarkStart w:id="0" w:name="_GoBack"/>
      <w:bookmarkEnd w:id="0"/>
    </w:p>
    <w:sectPr w:rsidR="00D354A4" w:rsidRPr="009253B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2CA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53B4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354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01654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2023-03-10T13:21:00Z</dcterms:created>
  <dcterms:modified xsi:type="dcterms:W3CDTF">2025-05-21T06:15:00Z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